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83B62" w14:textId="77777777" w:rsidR="00531873" w:rsidRDefault="00F50009">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595B03FA" w14:textId="77777777" w:rsidR="00531873" w:rsidRDefault="00F50009">
      <w:pPr>
        <w:jc w:val="center"/>
        <w:rPr>
          <w:b/>
          <w:bCs/>
        </w:rPr>
      </w:pPr>
      <w:bookmarkStart w:id="0" w:name="_Hlk189129838"/>
      <w:r>
        <w:rPr>
          <w:b/>
          <w:bCs/>
        </w:rPr>
        <w:t xml:space="preserve">DĖL VALSTYBINĖS ŽEMĖS SKLYPO, ESANČIO </w:t>
      </w:r>
    </w:p>
    <w:p w14:paraId="13B484CF" w14:textId="77777777" w:rsidR="00531873" w:rsidRDefault="00F50009">
      <w:pPr>
        <w:jc w:val="center"/>
        <w:rPr>
          <w:b/>
          <w:bCs/>
          <w:caps/>
        </w:rPr>
      </w:pPr>
      <w:r>
        <w:rPr>
          <w:b/>
          <w:bCs/>
        </w:rPr>
        <w:t>MOSĖDŽIO</w:t>
      </w:r>
      <w:r>
        <w:rPr>
          <w:b/>
          <w:bCs/>
          <w:caps/>
        </w:rPr>
        <w:t xml:space="preserve"> miestelyje, skuodo rajono SAVIVALDYBĖJE,</w:t>
      </w:r>
      <w:r>
        <w:rPr>
          <w:b/>
          <w:bCs/>
        </w:rPr>
        <w:t xml:space="preserve"> PERDAVIMO NAUDOTIS NEATLYGINTINAI</w:t>
      </w:r>
      <w:r>
        <w:rPr>
          <w:b/>
          <w:caps/>
        </w:rPr>
        <w:t xml:space="preserve"> </w:t>
      </w:r>
      <w:bookmarkEnd w:id="0"/>
    </w:p>
    <w:p w14:paraId="0F57BDC3" w14:textId="77777777" w:rsidR="00531873" w:rsidRDefault="00531873">
      <w:pPr>
        <w:widowControl w:val="0"/>
        <w:tabs>
          <w:tab w:val="center" w:pos="851"/>
          <w:tab w:val="left" w:pos="1134"/>
          <w:tab w:val="center" w:pos="4153"/>
          <w:tab w:val="right" w:pos="8306"/>
        </w:tabs>
        <w:ind w:firstLine="851"/>
        <w:jc w:val="center"/>
        <w:rPr>
          <w:szCs w:val="24"/>
        </w:rPr>
      </w:pPr>
    </w:p>
    <w:p w14:paraId="34179D09" w14:textId="33F2F0E5" w:rsidR="00531873" w:rsidRDefault="00F50009">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w:t>
      </w:r>
      <w:r w:rsidR="00E13DFE">
        <w:rPr>
          <w:color w:val="000000"/>
          <w:szCs w:val="24"/>
          <w:shd w:val="clear" w:color="auto" w:fill="FFFFFF"/>
        </w:rPr>
        <w:t xml:space="preserve">vasario 17 </w:t>
      </w:r>
      <w:r>
        <w:rPr>
          <w:color w:val="000000"/>
          <w:szCs w:val="24"/>
          <w:shd w:val="clear" w:color="auto" w:fill="FFFFFF"/>
        </w:rPr>
        <w:t xml:space="preserve">d. Nr. </w:t>
      </w:r>
      <w:r w:rsidR="00E13DFE">
        <w:rPr>
          <w:color w:val="000000"/>
          <w:szCs w:val="24"/>
          <w:shd w:val="clear" w:color="auto" w:fill="FFFFFF"/>
        </w:rPr>
        <w:t>T10-37</w:t>
      </w:r>
    </w:p>
    <w:p w14:paraId="08F028C8" w14:textId="77777777" w:rsidR="00531873" w:rsidRDefault="00F50009">
      <w:pPr>
        <w:widowControl w:val="0"/>
        <w:tabs>
          <w:tab w:val="center" w:pos="851"/>
          <w:tab w:val="left" w:pos="1134"/>
          <w:tab w:val="center" w:pos="4153"/>
          <w:tab w:val="right" w:pos="8306"/>
        </w:tabs>
        <w:jc w:val="center"/>
        <w:rPr>
          <w:szCs w:val="24"/>
        </w:rPr>
      </w:pPr>
      <w:r>
        <w:rPr>
          <w:szCs w:val="24"/>
        </w:rPr>
        <w:t>Skuodas</w:t>
      </w:r>
    </w:p>
    <w:p w14:paraId="00593137" w14:textId="77777777" w:rsidR="00531873" w:rsidRDefault="00531873">
      <w:pPr>
        <w:widowControl w:val="0"/>
        <w:tabs>
          <w:tab w:val="center" w:pos="851"/>
          <w:tab w:val="left" w:pos="1134"/>
          <w:tab w:val="center" w:pos="4153"/>
          <w:tab w:val="right" w:pos="8306"/>
        </w:tabs>
        <w:ind w:firstLine="1247"/>
        <w:jc w:val="both"/>
        <w:rPr>
          <w:szCs w:val="24"/>
        </w:rPr>
      </w:pPr>
    </w:p>
    <w:p w14:paraId="78C1B310" w14:textId="77777777" w:rsidR="00531873" w:rsidRDefault="00531873">
      <w:pPr>
        <w:pStyle w:val="Pagrindiniotekstotrauka2"/>
        <w:spacing w:after="0" w:line="240" w:lineRule="auto"/>
        <w:ind w:left="0" w:firstLine="1247"/>
        <w:jc w:val="both"/>
      </w:pPr>
    </w:p>
    <w:p w14:paraId="39FF73D6" w14:textId="4FC9B83F" w:rsidR="00531873" w:rsidRDefault="00F50009">
      <w:pPr>
        <w:tabs>
          <w:tab w:val="left" w:pos="912"/>
        </w:tabs>
        <w:ind w:firstLine="1247"/>
        <w:jc w:val="both"/>
      </w:pPr>
      <w:bookmarkStart w:id="1" w:name="_Hlk143602103"/>
      <w:r>
        <w:rPr>
          <w:color w:val="000000"/>
        </w:rPr>
        <w:t>Vadovaudamasi</w:t>
      </w:r>
      <w:r>
        <w:t xml:space="preserve"> Lietuvos Respublikos vietos savivaldos įstatymo 15 straipsnio 2 dalies 20 punktu</w:t>
      </w:r>
      <w:r>
        <w:rPr>
          <w:color w:val="000000"/>
        </w:rPr>
        <w:t xml:space="preserve">, Lietuvos Respublikos žemės įstatymo </w:t>
      </w:r>
      <w:r>
        <w:t>7 straipsnio 1 dalies 2 punktu</w:t>
      </w:r>
      <w:r>
        <w:rPr>
          <w:color w:val="000000"/>
        </w:rPr>
        <w:t xml:space="preserve"> ir 8 straipsnio 3 dalies 1 punktu, Valstybinės žemės perdavimo neatlygintinai naudotis taisyklėmis, patvirtintomis Lietuvos Respublikos Vyriausybės 1995 m. lapkričio 13 d. nutarimu Nr. 1428 „Dėl Valstybinės žemės perdavimo neatlygintinai naudotis taisyklių patvirtinimo“, </w:t>
      </w:r>
      <w:r>
        <w:t xml:space="preserve">ir </w:t>
      </w:r>
      <w:r>
        <w:rPr>
          <w:color w:val="000000"/>
        </w:rPr>
        <w:t>atsižvelgdama į Žemaitijos saugomų teritorijų direkcijos direktoriaus 2025 m. sausio 29 d. prašymą</w:t>
      </w:r>
      <w:r w:rsidR="008660F4">
        <w:rPr>
          <w:color w:val="000000"/>
        </w:rPr>
        <w:t xml:space="preserve"> gautą per ŽPDRIS (paslaugos Nr. </w:t>
      </w:r>
      <w:r w:rsidR="008660F4" w:rsidRPr="008660F4">
        <w:rPr>
          <w:color w:val="000000"/>
        </w:rPr>
        <w:t>ZPAN-163902)</w:t>
      </w:r>
      <w:r w:rsidRPr="008660F4">
        <w:rPr>
          <w:color w:val="000000"/>
        </w:rPr>
        <w:t>,</w:t>
      </w:r>
      <w:r>
        <w:rPr>
          <w:color w:val="000000"/>
        </w:rPr>
        <w:t xml:space="preserve"> </w:t>
      </w:r>
      <w:r>
        <w:t xml:space="preserve">Skuodo rajono savivaldybės taryba </w:t>
      </w:r>
      <w:r>
        <w:rPr>
          <w:spacing w:val="60"/>
        </w:rPr>
        <w:t>nusprendži</w:t>
      </w:r>
      <w:r>
        <w:t>a:</w:t>
      </w:r>
      <w:bookmarkEnd w:id="1"/>
    </w:p>
    <w:p w14:paraId="180BA6BF" w14:textId="1B63B662" w:rsidR="00531873" w:rsidRDefault="00F50009">
      <w:pPr>
        <w:numPr>
          <w:ilvl w:val="0"/>
          <w:numId w:val="3"/>
        </w:numPr>
        <w:tabs>
          <w:tab w:val="left" w:pos="993"/>
        </w:tabs>
        <w:ind w:left="0" w:firstLine="1247"/>
        <w:contextualSpacing/>
        <w:jc w:val="both"/>
      </w:pPr>
      <w:r>
        <w:t xml:space="preserve"> Perduoti Žemaitijos saugomų teritorijų direkcijai neatlygintinai naudotis 1,3623 ha valstybinės žemės sklypą, esantį Mosėdžio</w:t>
      </w:r>
      <w:r>
        <w:rPr>
          <w:lang w:eastAsia="lt-LT"/>
        </w:rPr>
        <w:t xml:space="preserve"> miestelyje, Skuodo r. sav.</w:t>
      </w:r>
      <w:r>
        <w:t>, kadastro Nr. 7527/0009:180</w:t>
      </w:r>
      <w:bookmarkStart w:id="2" w:name="_Hlk189129981"/>
      <w:r>
        <w:t xml:space="preserve">, </w:t>
      </w:r>
      <w:r>
        <w:rPr>
          <w:rFonts w:eastAsia="Calibri"/>
        </w:rPr>
        <w:t xml:space="preserve">unikalus Nr. </w:t>
      </w:r>
      <w:r>
        <w:rPr>
          <w:rFonts w:eastAsia="Calibri"/>
          <w:color w:val="000000"/>
        </w:rPr>
        <w:t>4400-4878-1986</w:t>
      </w:r>
      <w:r>
        <w:t>, valstybės funkcijoms atlikti</w:t>
      </w:r>
      <w:bookmarkEnd w:id="2"/>
      <w:r>
        <w:t>, valstybinės žemės panaudos sutarties projekte, kuris yra neatsiejama šio sprendimo dalis, nurodytomis sąlygomis (pridedama).</w:t>
      </w:r>
    </w:p>
    <w:p w14:paraId="1208A43D" w14:textId="38D7B785" w:rsidR="00531873" w:rsidRDefault="00F50009">
      <w:pPr>
        <w:numPr>
          <w:ilvl w:val="0"/>
          <w:numId w:val="3"/>
        </w:numPr>
        <w:tabs>
          <w:tab w:val="left" w:pos="993"/>
        </w:tabs>
        <w:ind w:left="0" w:firstLine="1247"/>
        <w:contextualSpacing/>
        <w:jc w:val="both"/>
      </w:pPr>
      <w:r>
        <w:t xml:space="preserve"> Nustatyti, kad žemės sklypas perduodamas neatlygintinai </w:t>
      </w:r>
      <w:bookmarkStart w:id="3" w:name="_Hlk189130071"/>
      <w:r>
        <w:t xml:space="preserve">naudotis </w:t>
      </w:r>
      <w:bookmarkStart w:id="4" w:name="_Hlk189135096"/>
      <w:r>
        <w:t>saugomų teritorijų apsaugai ir tvarkymui bei dalyvavimui „</w:t>
      </w:r>
      <w:proofErr w:type="spellStart"/>
      <w:r>
        <w:t>Interreg</w:t>
      </w:r>
      <w:proofErr w:type="spellEnd"/>
      <w:r>
        <w:t>“ VI-A Latvijos–Lietuvos bendradarbiavimo per sieną 2021–2027 programos projekte „</w:t>
      </w:r>
      <w:proofErr w:type="spellStart"/>
      <w:r>
        <w:t>Protecting</w:t>
      </w:r>
      <w:proofErr w:type="spellEnd"/>
      <w:r>
        <w:t xml:space="preserve"> Biodiversity from Invasive Alien Species“/INVAGO, skirtame invazinių augalų rūšių kontrolei,</w:t>
      </w:r>
      <w:bookmarkEnd w:id="3"/>
      <w:r>
        <w:t xml:space="preserve"> iki 2035 m. gruodžio 31 d.</w:t>
      </w:r>
      <w:bookmarkEnd w:id="4"/>
    </w:p>
    <w:p w14:paraId="70916A22" w14:textId="77777777" w:rsidR="00531873" w:rsidRDefault="00F50009">
      <w:pPr>
        <w:ind w:firstLine="1247"/>
        <w:jc w:val="both"/>
      </w:pPr>
      <w:r>
        <w:t>3. Pavesti Skuodo rajono savivaldybės merui Stasiui Gutautui pasirašyti sprendimo 2 punkte nurodyto žemės sklypo panaudotos sutartį ir visus kitus dokumentus, susijusius su šiuo pavedimu.</w:t>
      </w:r>
    </w:p>
    <w:p w14:paraId="15A1A07A" w14:textId="77777777" w:rsidR="00531873" w:rsidRDefault="00F50009">
      <w:pPr>
        <w:widowControl w:val="0"/>
        <w:tabs>
          <w:tab w:val="center" w:pos="851"/>
          <w:tab w:val="left" w:pos="1134"/>
          <w:tab w:val="center" w:pos="4153"/>
          <w:tab w:val="right" w:pos="8306"/>
        </w:tabs>
        <w:ind w:firstLine="1247"/>
        <w:jc w:val="both"/>
        <w:rPr>
          <w:szCs w:val="24"/>
        </w:rPr>
      </w:pPr>
      <w:r>
        <w:t>4.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4962130" w14:textId="77777777" w:rsidR="00531873" w:rsidRDefault="00531873">
      <w:pPr>
        <w:tabs>
          <w:tab w:val="left" w:pos="5670"/>
          <w:tab w:val="left" w:pos="7044"/>
        </w:tabs>
        <w:ind w:firstLine="1247"/>
        <w:jc w:val="both"/>
        <w:rPr>
          <w:szCs w:val="24"/>
        </w:rPr>
      </w:pPr>
    </w:p>
    <w:p w14:paraId="5C652092" w14:textId="77777777" w:rsidR="00E13DFE" w:rsidRDefault="00E13DFE">
      <w:pPr>
        <w:tabs>
          <w:tab w:val="left" w:pos="5670"/>
          <w:tab w:val="left" w:pos="7044"/>
        </w:tabs>
        <w:ind w:firstLine="1247"/>
        <w:jc w:val="both"/>
        <w:rPr>
          <w:szCs w:val="24"/>
        </w:rPr>
      </w:pPr>
    </w:p>
    <w:p w14:paraId="3E842978" w14:textId="77777777" w:rsidR="00531873" w:rsidRDefault="00531873">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31873" w14:paraId="6D597ABE" w14:textId="77777777">
        <w:tc>
          <w:tcPr>
            <w:tcW w:w="4814" w:type="dxa"/>
          </w:tcPr>
          <w:p w14:paraId="6F37C452" w14:textId="77777777" w:rsidR="00531873" w:rsidRDefault="00F50009">
            <w:pPr>
              <w:ind w:hanging="120"/>
              <w:jc w:val="both"/>
              <w:rPr>
                <w:lang w:eastAsia="de-DE"/>
              </w:rPr>
            </w:pPr>
            <w:r>
              <w:rPr>
                <w:lang w:eastAsia="de-DE"/>
              </w:rPr>
              <w:t>Savivaldybės meras</w:t>
            </w:r>
          </w:p>
        </w:tc>
        <w:tc>
          <w:tcPr>
            <w:tcW w:w="4815" w:type="dxa"/>
          </w:tcPr>
          <w:p w14:paraId="497374ED" w14:textId="68FAE4D9" w:rsidR="00531873" w:rsidRDefault="00531873">
            <w:pPr>
              <w:jc w:val="right"/>
              <w:rPr>
                <w:lang w:eastAsia="de-DE"/>
              </w:rPr>
            </w:pPr>
          </w:p>
        </w:tc>
      </w:tr>
    </w:tbl>
    <w:p w14:paraId="1CC6B247" w14:textId="77777777" w:rsidR="00531873" w:rsidRDefault="00531873">
      <w:pPr>
        <w:jc w:val="both"/>
        <w:rPr>
          <w:lang w:eastAsia="de-DE"/>
        </w:rPr>
      </w:pPr>
    </w:p>
    <w:p w14:paraId="0DB20CF6" w14:textId="77777777" w:rsidR="00531873" w:rsidRDefault="00531873">
      <w:pPr>
        <w:jc w:val="both"/>
        <w:rPr>
          <w:lang w:eastAsia="de-DE"/>
        </w:rPr>
      </w:pPr>
    </w:p>
    <w:p w14:paraId="02A7F191" w14:textId="77777777" w:rsidR="00531873" w:rsidRDefault="00531873">
      <w:pPr>
        <w:jc w:val="both"/>
        <w:rPr>
          <w:lang w:eastAsia="de-DE"/>
        </w:rPr>
      </w:pPr>
    </w:p>
    <w:p w14:paraId="7FEB03FD" w14:textId="77777777" w:rsidR="00531873" w:rsidRDefault="00531873">
      <w:pPr>
        <w:jc w:val="both"/>
        <w:rPr>
          <w:lang w:eastAsia="de-DE"/>
        </w:rPr>
      </w:pPr>
    </w:p>
    <w:p w14:paraId="76050994" w14:textId="77777777" w:rsidR="00531873" w:rsidRDefault="00531873">
      <w:pPr>
        <w:jc w:val="both"/>
        <w:rPr>
          <w:lang w:eastAsia="de-DE"/>
        </w:rPr>
      </w:pPr>
    </w:p>
    <w:p w14:paraId="7DEEB3BA" w14:textId="77777777" w:rsidR="00F50009" w:rsidRDefault="00F50009">
      <w:pPr>
        <w:jc w:val="both"/>
        <w:rPr>
          <w:lang w:eastAsia="de-DE"/>
        </w:rPr>
      </w:pPr>
    </w:p>
    <w:p w14:paraId="2E61F1B3" w14:textId="77777777" w:rsidR="00F50009" w:rsidRDefault="00F50009">
      <w:pPr>
        <w:jc w:val="both"/>
        <w:rPr>
          <w:lang w:eastAsia="de-DE"/>
        </w:rPr>
      </w:pPr>
    </w:p>
    <w:p w14:paraId="6385BBBE" w14:textId="77777777" w:rsidR="00F50009" w:rsidRDefault="00F50009">
      <w:pPr>
        <w:jc w:val="both"/>
        <w:rPr>
          <w:lang w:eastAsia="de-DE"/>
        </w:rPr>
      </w:pPr>
    </w:p>
    <w:p w14:paraId="030EE30F" w14:textId="77777777" w:rsidR="00F50009" w:rsidRDefault="00F50009">
      <w:pPr>
        <w:jc w:val="both"/>
        <w:rPr>
          <w:lang w:eastAsia="de-DE"/>
        </w:rPr>
      </w:pPr>
    </w:p>
    <w:p w14:paraId="736A5BE5" w14:textId="346264E9" w:rsidR="00F50009" w:rsidRDefault="00F50009" w:rsidP="00F50009">
      <w:pPr>
        <w:jc w:val="both"/>
        <w:rPr>
          <w:lang w:eastAsia="de-DE"/>
        </w:rPr>
      </w:pPr>
      <w:r>
        <w:rPr>
          <w:lang w:eastAsia="de-DE"/>
        </w:rPr>
        <w:t>Jolanta Juškienė, tel. (</w:t>
      </w:r>
      <w:r w:rsidR="00E13DFE">
        <w:rPr>
          <w:lang w:eastAsia="de-DE"/>
        </w:rPr>
        <w:t>0</w:t>
      </w:r>
      <w:r>
        <w:rPr>
          <w:lang w:eastAsia="de-DE"/>
        </w:rPr>
        <w:t xml:space="preserve"> 440)  44 868</w:t>
      </w:r>
    </w:p>
    <w:p w14:paraId="69DFAE9D" w14:textId="77777777" w:rsidR="00F50009" w:rsidRDefault="00F50009">
      <w:pPr>
        <w:jc w:val="both"/>
        <w:rPr>
          <w:lang w:eastAsia="de-DE"/>
        </w:rPr>
      </w:pPr>
    </w:p>
    <w:sectPr w:rsidR="00F50009">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3521E" w14:textId="77777777" w:rsidR="0045548E" w:rsidRDefault="0045548E">
      <w:r>
        <w:separator/>
      </w:r>
    </w:p>
  </w:endnote>
  <w:endnote w:type="continuationSeparator" w:id="0">
    <w:p w14:paraId="0B198CD2" w14:textId="77777777" w:rsidR="0045548E" w:rsidRDefault="00455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EE53E" w14:textId="77777777" w:rsidR="00531873" w:rsidRDefault="00531873">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DDD8C" w14:textId="77777777" w:rsidR="00531873" w:rsidRDefault="00531873">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0B4E0" w14:textId="77777777" w:rsidR="00531873" w:rsidRDefault="00531873">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9F9E7" w14:textId="77777777" w:rsidR="0045548E" w:rsidRDefault="0045548E">
      <w:r>
        <w:separator/>
      </w:r>
    </w:p>
  </w:footnote>
  <w:footnote w:type="continuationSeparator" w:id="0">
    <w:p w14:paraId="3E4197B4" w14:textId="77777777" w:rsidR="0045548E" w:rsidRDefault="00455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1AED" w14:textId="77777777" w:rsidR="00531873" w:rsidRDefault="00531873">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6942B" w14:textId="77777777" w:rsidR="00531873" w:rsidRDefault="00F50009">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B819F" w14:textId="2FBFB7CC" w:rsidR="00531873" w:rsidRPr="00E13DFE" w:rsidRDefault="00F50009">
    <w:pPr>
      <w:tabs>
        <w:tab w:val="center" w:pos="4680"/>
        <w:tab w:val="right" w:pos="9360"/>
      </w:tabs>
      <w:jc w:val="right"/>
      <w:rPr>
        <w:b/>
        <w:bCs/>
        <w:i/>
        <w:iCs/>
        <w:szCs w:val="24"/>
        <w:lang w:eastAsia="lt-LT"/>
      </w:rPr>
    </w:pPr>
    <w:r>
      <w:rPr>
        <w:sz w:val="22"/>
        <w:szCs w:val="22"/>
        <w:lang w:eastAsia="lt-LT"/>
      </w:rPr>
      <w:tab/>
    </w:r>
    <w:r>
      <w:rPr>
        <w:sz w:val="22"/>
        <w:szCs w:val="22"/>
        <w:lang w:eastAsia="lt-LT"/>
      </w:rPr>
      <w:tab/>
    </w:r>
    <w:r w:rsidRPr="00E13DFE">
      <w:rPr>
        <w:b/>
        <w:bCs/>
        <w:i/>
        <w:iCs/>
        <w:szCs w:val="24"/>
        <w:lang w:eastAsia="lt-LT"/>
      </w:rPr>
      <w:t>Projektas</w:t>
    </w:r>
    <w:r w:rsidRPr="00E13DFE">
      <w:rPr>
        <w:b/>
        <w:bCs/>
        <w:i/>
        <w:iCs/>
        <w:szCs w:val="24"/>
        <w:lang w:eastAsia="lt-L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427F2"/>
    <w:multiLevelType w:val="hybridMultilevel"/>
    <w:tmpl w:val="62E20484"/>
    <w:lvl w:ilvl="0" w:tplc="863087BC">
      <w:start w:val="1"/>
      <w:numFmt w:val="decimal"/>
      <w:lvlText w:val="%1."/>
      <w:lvlJc w:val="left"/>
      <w:pPr>
        <w:ind w:left="1607" w:hanging="360"/>
      </w:pPr>
      <w:rPr>
        <w:rFonts w:hint="default"/>
      </w:rPr>
    </w:lvl>
    <w:lvl w:ilvl="1" w:tplc="D91A52D8">
      <w:start w:val="1"/>
      <w:numFmt w:val="lowerLetter"/>
      <w:lvlText w:val="%2."/>
      <w:lvlJc w:val="left"/>
      <w:pPr>
        <w:ind w:left="2327" w:hanging="360"/>
      </w:pPr>
    </w:lvl>
    <w:lvl w:ilvl="2" w:tplc="817CFCE2">
      <w:start w:val="1"/>
      <w:numFmt w:val="lowerRoman"/>
      <w:lvlText w:val="%3."/>
      <w:lvlJc w:val="right"/>
      <w:pPr>
        <w:ind w:left="3047" w:hanging="180"/>
      </w:pPr>
    </w:lvl>
    <w:lvl w:ilvl="3" w:tplc="12049592">
      <w:start w:val="1"/>
      <w:numFmt w:val="decimal"/>
      <w:lvlText w:val="%4."/>
      <w:lvlJc w:val="left"/>
      <w:pPr>
        <w:ind w:left="3767" w:hanging="360"/>
      </w:pPr>
    </w:lvl>
    <w:lvl w:ilvl="4" w:tplc="82080AEC">
      <w:start w:val="1"/>
      <w:numFmt w:val="lowerLetter"/>
      <w:lvlText w:val="%5."/>
      <w:lvlJc w:val="left"/>
      <w:pPr>
        <w:ind w:left="4487" w:hanging="360"/>
      </w:pPr>
    </w:lvl>
    <w:lvl w:ilvl="5" w:tplc="7DAEEE5E">
      <w:start w:val="1"/>
      <w:numFmt w:val="lowerRoman"/>
      <w:lvlText w:val="%6."/>
      <w:lvlJc w:val="right"/>
      <w:pPr>
        <w:ind w:left="5207" w:hanging="180"/>
      </w:pPr>
    </w:lvl>
    <w:lvl w:ilvl="6" w:tplc="52C6DCCC">
      <w:start w:val="1"/>
      <w:numFmt w:val="decimal"/>
      <w:lvlText w:val="%7."/>
      <w:lvlJc w:val="left"/>
      <w:pPr>
        <w:ind w:left="5927" w:hanging="360"/>
      </w:pPr>
    </w:lvl>
    <w:lvl w:ilvl="7" w:tplc="FD64A5CE">
      <w:start w:val="1"/>
      <w:numFmt w:val="lowerLetter"/>
      <w:lvlText w:val="%8."/>
      <w:lvlJc w:val="left"/>
      <w:pPr>
        <w:ind w:left="6647" w:hanging="360"/>
      </w:pPr>
    </w:lvl>
    <w:lvl w:ilvl="8" w:tplc="641AA29E">
      <w:start w:val="1"/>
      <w:numFmt w:val="lowerRoman"/>
      <w:lvlText w:val="%9."/>
      <w:lvlJc w:val="right"/>
      <w:pPr>
        <w:ind w:left="7367" w:hanging="180"/>
      </w:pPr>
    </w:lvl>
  </w:abstractNum>
  <w:abstractNum w:abstractNumId="1" w15:restartNumberingAfterBreak="0">
    <w:nsid w:val="65314598"/>
    <w:multiLevelType w:val="hybridMultilevel"/>
    <w:tmpl w:val="2A94BDA0"/>
    <w:lvl w:ilvl="0" w:tplc="1D22FA9E">
      <w:start w:val="1"/>
      <w:numFmt w:val="decimal"/>
      <w:lvlText w:val="%1."/>
      <w:lvlJc w:val="left"/>
      <w:pPr>
        <w:ind w:left="8015" w:hanging="360"/>
      </w:pPr>
      <w:rPr>
        <w:rFonts w:hint="default"/>
      </w:rPr>
    </w:lvl>
    <w:lvl w:ilvl="1" w:tplc="397CBE94">
      <w:start w:val="1"/>
      <w:numFmt w:val="lowerLetter"/>
      <w:lvlText w:val="%2."/>
      <w:lvlJc w:val="left"/>
      <w:pPr>
        <w:ind w:left="1800" w:hanging="360"/>
      </w:pPr>
    </w:lvl>
    <w:lvl w:ilvl="2" w:tplc="C9487B3C">
      <w:start w:val="1"/>
      <w:numFmt w:val="lowerRoman"/>
      <w:lvlText w:val="%3."/>
      <w:lvlJc w:val="right"/>
      <w:pPr>
        <w:ind w:left="2520" w:hanging="180"/>
      </w:pPr>
    </w:lvl>
    <w:lvl w:ilvl="3" w:tplc="097E9598">
      <w:start w:val="1"/>
      <w:numFmt w:val="decimal"/>
      <w:lvlText w:val="%4."/>
      <w:lvlJc w:val="left"/>
      <w:pPr>
        <w:ind w:left="3240" w:hanging="360"/>
      </w:pPr>
    </w:lvl>
    <w:lvl w:ilvl="4" w:tplc="5B5069A8">
      <w:start w:val="1"/>
      <w:numFmt w:val="lowerLetter"/>
      <w:lvlText w:val="%5."/>
      <w:lvlJc w:val="left"/>
      <w:pPr>
        <w:ind w:left="3960" w:hanging="360"/>
      </w:pPr>
    </w:lvl>
    <w:lvl w:ilvl="5" w:tplc="AECA2B38">
      <w:start w:val="1"/>
      <w:numFmt w:val="lowerRoman"/>
      <w:lvlText w:val="%6."/>
      <w:lvlJc w:val="right"/>
      <w:pPr>
        <w:ind w:left="4680" w:hanging="180"/>
      </w:pPr>
    </w:lvl>
    <w:lvl w:ilvl="6" w:tplc="880A61B0">
      <w:start w:val="1"/>
      <w:numFmt w:val="decimal"/>
      <w:lvlText w:val="%7."/>
      <w:lvlJc w:val="left"/>
      <w:pPr>
        <w:ind w:left="5400" w:hanging="360"/>
      </w:pPr>
    </w:lvl>
    <w:lvl w:ilvl="7" w:tplc="0874C96C">
      <w:start w:val="1"/>
      <w:numFmt w:val="lowerLetter"/>
      <w:lvlText w:val="%8."/>
      <w:lvlJc w:val="left"/>
      <w:pPr>
        <w:ind w:left="6120" w:hanging="360"/>
      </w:pPr>
    </w:lvl>
    <w:lvl w:ilvl="8" w:tplc="C748A178">
      <w:start w:val="1"/>
      <w:numFmt w:val="lowerRoman"/>
      <w:lvlText w:val="%9."/>
      <w:lvlJc w:val="right"/>
      <w:pPr>
        <w:ind w:left="6840" w:hanging="180"/>
      </w:pPr>
    </w:lvl>
  </w:abstractNum>
  <w:abstractNum w:abstractNumId="2" w15:restartNumberingAfterBreak="0">
    <w:nsid w:val="7B7B7DDD"/>
    <w:multiLevelType w:val="hybridMultilevel"/>
    <w:tmpl w:val="925AFA42"/>
    <w:lvl w:ilvl="0" w:tplc="6B5AD296">
      <w:start w:val="1"/>
      <w:numFmt w:val="decimal"/>
      <w:lvlText w:val="%1."/>
      <w:lvlJc w:val="left"/>
      <w:pPr>
        <w:ind w:left="1500" w:hanging="360"/>
      </w:pPr>
      <w:rPr>
        <w:rFonts w:ascii="Times New Roman" w:eastAsia="Times New Roman" w:hAnsi="Times New Roman" w:cs="Times New Roman"/>
      </w:rPr>
    </w:lvl>
    <w:lvl w:ilvl="1" w:tplc="4E4E8D06">
      <w:start w:val="1"/>
      <w:numFmt w:val="lowerLetter"/>
      <w:lvlText w:val="%2."/>
      <w:lvlJc w:val="left"/>
      <w:pPr>
        <w:ind w:left="2220" w:hanging="360"/>
      </w:pPr>
    </w:lvl>
    <w:lvl w:ilvl="2" w:tplc="BF8AAD52">
      <w:start w:val="1"/>
      <w:numFmt w:val="lowerRoman"/>
      <w:lvlText w:val="%3."/>
      <w:lvlJc w:val="right"/>
      <w:pPr>
        <w:ind w:left="2940" w:hanging="180"/>
      </w:pPr>
    </w:lvl>
    <w:lvl w:ilvl="3" w:tplc="C6843DD4">
      <w:start w:val="1"/>
      <w:numFmt w:val="decimal"/>
      <w:lvlText w:val="%4."/>
      <w:lvlJc w:val="left"/>
      <w:pPr>
        <w:ind w:left="3660" w:hanging="360"/>
      </w:pPr>
    </w:lvl>
    <w:lvl w:ilvl="4" w:tplc="5C464E10">
      <w:start w:val="1"/>
      <w:numFmt w:val="lowerLetter"/>
      <w:lvlText w:val="%5."/>
      <w:lvlJc w:val="left"/>
      <w:pPr>
        <w:ind w:left="4380" w:hanging="360"/>
      </w:pPr>
    </w:lvl>
    <w:lvl w:ilvl="5" w:tplc="3D9C036E">
      <w:start w:val="1"/>
      <w:numFmt w:val="lowerRoman"/>
      <w:lvlText w:val="%6."/>
      <w:lvlJc w:val="right"/>
      <w:pPr>
        <w:ind w:left="5100" w:hanging="180"/>
      </w:pPr>
    </w:lvl>
    <w:lvl w:ilvl="6" w:tplc="F30A6064">
      <w:start w:val="1"/>
      <w:numFmt w:val="decimal"/>
      <w:lvlText w:val="%7."/>
      <w:lvlJc w:val="left"/>
      <w:pPr>
        <w:ind w:left="5820" w:hanging="360"/>
      </w:pPr>
    </w:lvl>
    <w:lvl w:ilvl="7" w:tplc="5D1682DC">
      <w:start w:val="1"/>
      <w:numFmt w:val="lowerLetter"/>
      <w:lvlText w:val="%8."/>
      <w:lvlJc w:val="left"/>
      <w:pPr>
        <w:ind w:left="6540" w:hanging="360"/>
      </w:pPr>
    </w:lvl>
    <w:lvl w:ilvl="8" w:tplc="DADE0CA0">
      <w:start w:val="1"/>
      <w:numFmt w:val="lowerRoman"/>
      <w:lvlText w:val="%9."/>
      <w:lvlJc w:val="right"/>
      <w:pPr>
        <w:ind w:left="7260" w:hanging="180"/>
      </w:pPr>
    </w:lvl>
  </w:abstractNum>
  <w:num w:numId="1" w16cid:durableId="2145391318">
    <w:abstractNumId w:val="2"/>
  </w:num>
  <w:num w:numId="2" w16cid:durableId="1743018593">
    <w:abstractNumId w:val="0"/>
  </w:num>
  <w:num w:numId="3" w16cid:durableId="954170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911"/>
    <w:rsid w:val="002676BE"/>
    <w:rsid w:val="00331638"/>
    <w:rsid w:val="0045548E"/>
    <w:rsid w:val="00531873"/>
    <w:rsid w:val="008660F4"/>
    <w:rsid w:val="00956911"/>
    <w:rsid w:val="009B5A28"/>
    <w:rsid w:val="00E13DFE"/>
    <w:rsid w:val="00E51D62"/>
    <w:rsid w:val="00F50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D1695"/>
  <w15:docId w15:val="{118D6546-78FA-46BF-A8FE-9A1E99D4A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uiPriority w:val="99"/>
    <w:unhideWhenUsed/>
    <w:pPr>
      <w:tabs>
        <w:tab w:val="center" w:pos="7143"/>
        <w:tab w:val="right" w:pos="14287"/>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basedOn w:val="Numatytasispastraiposriftas"/>
    <w:uiPriority w:val="99"/>
  </w:style>
  <w:style w:type="character" w:customStyle="1" w:styleId="PoratDiagrama">
    <w:name w:val="Poraštė Diagrama"/>
    <w:link w:val="Porat"/>
    <w:uiPriority w:val="99"/>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table" w:styleId="Lentelstinklelis">
    <w:name w:val="Table Grid"/>
    <w:basedOn w:val="prastojilente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el+valstybines+zemes+Mos&#279;d&#382;io+miestelyje+panaud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F3BDFE2D-8F99-40C3-9EE8-367E2860C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Sprendimas+Del+valstybines+zemes+Mosėdžio+miestelyje+panaudos</Template>
  <TotalTime>1</TotalTime>
  <Pages>1</Pages>
  <Words>1424</Words>
  <Characters>812</Characters>
  <Application>Microsoft Office Word</Application>
  <DocSecurity>4</DocSecurity>
  <Lines>6</Lines>
  <Paragraphs>4</Paragraphs>
  <ScaleCrop>false</ScaleCrop>
  <Company/>
  <LinksUpToDate>false</LinksUpToDate>
  <CharactersWithSpaces>2232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2025-02-17T12:12:00Z</dcterms:created>
  <dcterms:modified xsi:type="dcterms:W3CDTF">2025-02-17T12:12:00Z</dcterms:modified>
</cp:coreProperties>
</file>